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72974" w14:textId="77777777" w:rsidR="00E23661" w:rsidRDefault="00301E48">
      <w:pPr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Lubliniec, 20.07.2018 r.</w:t>
      </w:r>
    </w:p>
    <w:p w14:paraId="066E3AC2" w14:textId="77777777" w:rsidR="00E23661" w:rsidRDefault="00E23661">
      <w:pPr>
        <w:jc w:val="both"/>
        <w:rPr>
          <w:rFonts w:hint="eastAsia"/>
        </w:rPr>
      </w:pPr>
    </w:p>
    <w:p w14:paraId="4DD0E271" w14:textId="77777777" w:rsidR="00E23661" w:rsidRDefault="00E23661">
      <w:pPr>
        <w:jc w:val="both"/>
        <w:rPr>
          <w:rFonts w:hint="eastAsia"/>
        </w:rPr>
      </w:pPr>
    </w:p>
    <w:p w14:paraId="618BEB35" w14:textId="77777777" w:rsidR="00E23661" w:rsidRDefault="00301E48">
      <w:pPr>
        <w:jc w:val="both"/>
        <w:rPr>
          <w:rFonts w:hint="eastAsia"/>
        </w:rPr>
      </w:pPr>
      <w:r>
        <w:t>Natalia Krukowska</w:t>
      </w:r>
    </w:p>
    <w:p w14:paraId="4FCB2825" w14:textId="77777777" w:rsidR="00E23661" w:rsidRDefault="00301E48">
      <w:pPr>
        <w:jc w:val="both"/>
        <w:rPr>
          <w:rFonts w:hint="eastAsia"/>
        </w:rPr>
      </w:pPr>
      <w:r>
        <w:t>ul. Wyszyńskiego 12</w:t>
      </w:r>
    </w:p>
    <w:p w14:paraId="3FCFEFC1" w14:textId="77777777" w:rsidR="00E23661" w:rsidRDefault="00301E48">
      <w:pPr>
        <w:jc w:val="both"/>
        <w:rPr>
          <w:rFonts w:hint="eastAsia"/>
        </w:rPr>
      </w:pPr>
      <w:r>
        <w:t>42-700 Lubliniec</w:t>
      </w:r>
    </w:p>
    <w:p w14:paraId="272D9090" w14:textId="77777777" w:rsidR="00E23661" w:rsidRDefault="00E23661">
      <w:pPr>
        <w:jc w:val="both"/>
        <w:rPr>
          <w:rFonts w:hint="eastAsia"/>
        </w:rPr>
      </w:pPr>
    </w:p>
    <w:p w14:paraId="1A0FA8CD" w14:textId="77777777" w:rsidR="00E23661" w:rsidRDefault="00301E48">
      <w:pPr>
        <w:jc w:val="both"/>
        <w:rPr>
          <w:rFonts w:hint="eastAsia"/>
        </w:rPr>
      </w:pPr>
      <w:r>
        <w:t>Numer sprawy: PL2018010101010</w:t>
      </w:r>
      <w:r w:rsidR="00730F79">
        <w:t>XYZ</w:t>
      </w:r>
    </w:p>
    <w:p w14:paraId="65CB74B2" w14:textId="77777777" w:rsidR="00E23661" w:rsidRDefault="00301E48">
      <w:pPr>
        <w:jc w:val="both"/>
        <w:rPr>
          <w:rFonts w:hint="eastAsia"/>
        </w:rPr>
      </w:pPr>
      <w:r>
        <w:t xml:space="preserve">Data szkody: 02.07.2018 r. </w:t>
      </w:r>
    </w:p>
    <w:p w14:paraId="4948C1A8" w14:textId="77777777" w:rsidR="00E23661" w:rsidRDefault="00E23661">
      <w:pPr>
        <w:jc w:val="both"/>
        <w:rPr>
          <w:rFonts w:hint="eastAsia"/>
        </w:rPr>
      </w:pPr>
    </w:p>
    <w:p w14:paraId="073A2094" w14:textId="77777777" w:rsidR="00E23661" w:rsidRPr="00730F79" w:rsidRDefault="00301E48">
      <w:pPr>
        <w:jc w:val="both"/>
        <w:rPr>
          <w:rFonts w:hint="eastAsi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0F79">
        <w:rPr>
          <w:b/>
        </w:rPr>
        <w:tab/>
        <w:t>PZU S.A.</w:t>
      </w:r>
    </w:p>
    <w:p w14:paraId="5C00795F" w14:textId="77777777" w:rsidR="00E23661" w:rsidRPr="00730F79" w:rsidRDefault="00301E48">
      <w:pPr>
        <w:jc w:val="both"/>
        <w:rPr>
          <w:rFonts w:hint="eastAsia"/>
          <w:b/>
        </w:rPr>
      </w:pP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="00730F79">
        <w:rPr>
          <w:rFonts w:hint="eastAsia"/>
          <w:b/>
        </w:rPr>
        <w:t>u</w:t>
      </w:r>
      <w:r w:rsidR="00730F79">
        <w:rPr>
          <w:b/>
        </w:rPr>
        <w:t xml:space="preserve">l. </w:t>
      </w:r>
      <w:r w:rsidRPr="00730F79">
        <w:rPr>
          <w:b/>
        </w:rPr>
        <w:t>Postępu 18a</w:t>
      </w:r>
    </w:p>
    <w:p w14:paraId="193D26C7" w14:textId="77777777" w:rsidR="00E23661" w:rsidRPr="00730F79" w:rsidRDefault="00301E48">
      <w:pPr>
        <w:jc w:val="both"/>
        <w:rPr>
          <w:rFonts w:hint="eastAsia"/>
          <w:b/>
        </w:rPr>
      </w:pP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</w:r>
      <w:r w:rsidRPr="00730F79">
        <w:rPr>
          <w:b/>
        </w:rPr>
        <w:tab/>
        <w:t>02-676 Warszawa</w:t>
      </w:r>
    </w:p>
    <w:p w14:paraId="5A055E08" w14:textId="77777777" w:rsidR="00E23661" w:rsidRDefault="00E23661">
      <w:pPr>
        <w:jc w:val="both"/>
        <w:rPr>
          <w:rFonts w:hint="eastAsia"/>
        </w:rPr>
      </w:pPr>
    </w:p>
    <w:p w14:paraId="1AF54C86" w14:textId="77777777" w:rsidR="00E23661" w:rsidRDefault="00E23661">
      <w:pPr>
        <w:jc w:val="both"/>
        <w:rPr>
          <w:rFonts w:hint="eastAsia"/>
        </w:rPr>
      </w:pPr>
    </w:p>
    <w:p w14:paraId="4F856E92" w14:textId="77777777" w:rsidR="00E23661" w:rsidRDefault="00E23661">
      <w:pPr>
        <w:jc w:val="both"/>
        <w:rPr>
          <w:rFonts w:hint="eastAsia"/>
        </w:rPr>
      </w:pPr>
    </w:p>
    <w:p w14:paraId="4CEFB23A" w14:textId="77777777" w:rsidR="00E23661" w:rsidRDefault="00301E48">
      <w:pPr>
        <w:jc w:val="center"/>
        <w:rPr>
          <w:rFonts w:hint="eastAsia"/>
          <w:b/>
          <w:bCs/>
        </w:rPr>
      </w:pPr>
      <w:r>
        <w:rPr>
          <w:b/>
          <w:bCs/>
        </w:rPr>
        <w:t>ODWOŁANIE OD DECYZJI</w:t>
      </w:r>
    </w:p>
    <w:p w14:paraId="22953716" w14:textId="77777777" w:rsidR="00E23661" w:rsidRDefault="00E23661">
      <w:pPr>
        <w:jc w:val="both"/>
        <w:rPr>
          <w:rFonts w:hint="eastAsia"/>
        </w:rPr>
      </w:pPr>
    </w:p>
    <w:p w14:paraId="516EFC91" w14:textId="66D4A5DF" w:rsidR="00E23661" w:rsidRDefault="00301E48">
      <w:pPr>
        <w:jc w:val="both"/>
        <w:rPr>
          <w:rFonts w:hint="eastAsia"/>
        </w:rPr>
      </w:pPr>
      <w:r>
        <w:tab/>
      </w:r>
      <w:r>
        <w:t>Niniejszym pismem odwołuję się od Państwa decyzji z dnia 16.07.2018 r. Otrzymany koszt</w:t>
      </w:r>
      <w:r w:rsidR="00730F79">
        <w:t xml:space="preserve">orys naprawy pojazdu BMW z dnia </w:t>
      </w:r>
      <w:r>
        <w:t>15.07</w:t>
      </w:r>
      <w:r w:rsidR="00730F79">
        <w:t xml:space="preserve">.2018 r. na kwotę 45.836,23 zł </w:t>
      </w:r>
      <w:r>
        <w:t>brutto został znacząco zaniżony, dlatego też decyzja o przyznaniu takiej kwoty jest krzywdząca. Wyżej</w:t>
      </w:r>
      <w:r>
        <w:t xml:space="preserve"> wymieniona suma nie pozwoli mi na przywrócenie stanu pojazdu sprzed szkody, </w:t>
      </w:r>
      <w:r w:rsidR="00162898">
        <w:t>wnoszę</w:t>
      </w:r>
      <w:r>
        <w:t xml:space="preserve"> więc                  o sporządzenie nowego kosztorysu lub zaakceptowanie przedstawionego przez warsztat naprawczy.</w:t>
      </w:r>
    </w:p>
    <w:p w14:paraId="29DC1BA5" w14:textId="77777777" w:rsidR="00E23661" w:rsidRDefault="00E23661">
      <w:pPr>
        <w:jc w:val="center"/>
        <w:rPr>
          <w:rFonts w:hint="eastAsia"/>
        </w:rPr>
      </w:pPr>
    </w:p>
    <w:p w14:paraId="7C1D6207" w14:textId="77777777" w:rsidR="00E23661" w:rsidRDefault="00301E48">
      <w:pPr>
        <w:jc w:val="center"/>
        <w:rPr>
          <w:rFonts w:hint="eastAsia"/>
          <w:b/>
          <w:bCs/>
        </w:rPr>
      </w:pPr>
      <w:r>
        <w:rPr>
          <w:b/>
          <w:bCs/>
        </w:rPr>
        <w:t>UZASADNIENIE</w:t>
      </w:r>
    </w:p>
    <w:p w14:paraId="0E46A5A0" w14:textId="77777777" w:rsidR="00E23661" w:rsidRDefault="00E23661">
      <w:pPr>
        <w:jc w:val="both"/>
        <w:rPr>
          <w:rFonts w:hint="eastAsia"/>
        </w:rPr>
      </w:pPr>
    </w:p>
    <w:p w14:paraId="474CA100" w14:textId="34DDD01C" w:rsidR="00E23661" w:rsidRDefault="00301E48">
      <w:pPr>
        <w:jc w:val="both"/>
        <w:rPr>
          <w:rFonts w:hint="eastAsia"/>
        </w:rPr>
      </w:pPr>
      <w:r>
        <w:tab/>
      </w:r>
      <w:r w:rsidR="00162898">
        <w:t xml:space="preserve">W dniu </w:t>
      </w:r>
      <w:r>
        <w:t>02.07.2018 r. doszło do kolizji drogowej</w:t>
      </w:r>
      <w:r>
        <w:t xml:space="preserve"> w której został uszkodzony mój samochód BMW, model 4-ER Coupe z 2013 roku o numerze rejestracyjnym SLU10101. Sprawcą zdarzenia była osoba prowadząca pojazd Ford Focus o numerze rejestracyjnym SLU20202, która miała wykupione ubezpieczenie od odpowiedzialno</w:t>
      </w:r>
      <w:r>
        <w:t>ści cywilnej w Państwa Towarzystwie Ubez</w:t>
      </w:r>
      <w:r w:rsidR="00162898">
        <w:t xml:space="preserve">pieczeniowym, </w:t>
      </w:r>
      <w:r>
        <w:t xml:space="preserve">a mianowicie w PZU. Notatkę policyjną ze zdarzenia przedkładam w załączeniu. </w:t>
      </w:r>
    </w:p>
    <w:p w14:paraId="61C9477A" w14:textId="77777777" w:rsidR="00E23661" w:rsidRDefault="00E23661">
      <w:pPr>
        <w:jc w:val="both"/>
        <w:rPr>
          <w:rFonts w:hint="eastAsia"/>
        </w:rPr>
      </w:pPr>
    </w:p>
    <w:p w14:paraId="01C8024B" w14:textId="1F024BE8" w:rsidR="00E23661" w:rsidRDefault="00301E48">
      <w:pPr>
        <w:jc w:val="both"/>
        <w:rPr>
          <w:rFonts w:hint="eastAsia"/>
        </w:rPr>
      </w:pPr>
      <w:r>
        <w:tab/>
        <w:t>Decyzją z dnia 16.07.2018 r. przyjęli Państwo odpowiedzialność za zdarzenie i przyznali mi odszkodowani</w:t>
      </w:r>
      <w:r>
        <w:t xml:space="preserve">e w kwocie 45.836,23 zł brutto zgodne z </w:t>
      </w:r>
      <w:r w:rsidR="00C8158A">
        <w:t>kosztorysem</w:t>
      </w:r>
      <w:r w:rsidR="00C8158A">
        <w:t xml:space="preserve"> </w:t>
      </w:r>
      <w:r>
        <w:t xml:space="preserve">wykonanym przez </w:t>
      </w:r>
      <w:r w:rsidR="00C8158A">
        <w:t xml:space="preserve">Państwa </w:t>
      </w:r>
      <w:r>
        <w:t>rzeczoznawcę</w:t>
      </w:r>
      <w:r>
        <w:t>. Państwa zdaniem kwota ta powinna mi pozwolić na przywrócenie stanu mojego pojazdu sprzed szkody, ale je</w:t>
      </w:r>
      <w:r w:rsidR="00C8158A">
        <w:t xml:space="preserve">st to niemożliwe. Udałam się do </w:t>
      </w:r>
      <w:r>
        <w:t>warsztatu mechaniczneg</w:t>
      </w:r>
      <w:r>
        <w:t>o, posiadającego dobrą renomę na rynku lokalnym i poprosiłam o wykonanie oględzin uszkodzeń i przygotowanie kosztorysu naprawy pozwalającego na przywrócenie stanu pojazdu sprzed szkody. Przygotowano więc dokument zgodny z zakresem naprawy zaakceptowanym pr</w:t>
      </w:r>
      <w:r>
        <w:t xml:space="preserve">zez Państwa, ale z wykorzystaniem </w:t>
      </w:r>
      <w:r w:rsidRPr="003C1C52">
        <w:rPr>
          <w:b/>
        </w:rPr>
        <w:t>cen średnio rynkowych a nie zaniżonych</w:t>
      </w:r>
      <w:r>
        <w:t>. Kosztorys ten opiewa na kwotę 73</w:t>
      </w:r>
      <w:r w:rsidR="00C8158A">
        <w:t>.</w:t>
      </w:r>
      <w:r>
        <w:t xml:space="preserve">663,62 zł brutto. Za jego wykonanie zapłaciłam 230 zł brutto. Fakturę oraz kosztorys dodaję w załączeniu pisma. </w:t>
      </w:r>
    </w:p>
    <w:p w14:paraId="710CAB18" w14:textId="77777777" w:rsidR="00E23661" w:rsidRDefault="00E23661">
      <w:pPr>
        <w:jc w:val="both"/>
        <w:rPr>
          <w:rFonts w:hint="eastAsia"/>
        </w:rPr>
      </w:pPr>
    </w:p>
    <w:p w14:paraId="0E0CAC3D" w14:textId="3C3A7154" w:rsidR="00E23661" w:rsidRDefault="00301E48">
      <w:pPr>
        <w:jc w:val="both"/>
      </w:pPr>
      <w:r>
        <w:tab/>
        <w:t>Pojazd BMW zakupiłam w salonie deal</w:t>
      </w:r>
      <w:r>
        <w:t>erskim w 2013 roku, w chwili obecnej ma więc pięć lat. Samochód był serwisowany w autoryzowanym serwisie naprawczym. Na pojeździ</w:t>
      </w:r>
      <w:r w:rsidR="00C8158A">
        <w:t>e nie było wcześniejszych szkód</w:t>
      </w:r>
      <w:r>
        <w:t xml:space="preserve"> ani uszkodzeń. Przebieg odczytany w dniu kolizji to niecałe 48 tysięcy kilometrów, nie był więc</w:t>
      </w:r>
      <w:r>
        <w:t xml:space="preserve"> nadmiernie eksploatowany. Wszystkie części znajdujące się samochodzie były </w:t>
      </w:r>
      <w:r w:rsidRPr="003C1C52">
        <w:rPr>
          <w:b/>
        </w:rPr>
        <w:t>częściami oryginalnymi</w:t>
      </w:r>
      <w:r>
        <w:t xml:space="preserve">. Samochód jest </w:t>
      </w:r>
      <w:r w:rsidRPr="003C1C52">
        <w:rPr>
          <w:b/>
        </w:rPr>
        <w:t>wysokiej klasy</w:t>
      </w:r>
      <w:r>
        <w:t xml:space="preserve">, a jego wartość wynosi ponad 100 tysięcy złotych. Państwo w swojej kalkulacji przyjęliście do wymiany również </w:t>
      </w:r>
      <w:r w:rsidRPr="003C1C52">
        <w:rPr>
          <w:b/>
        </w:rPr>
        <w:t>sporą ilość częśc</w:t>
      </w:r>
      <w:r w:rsidRPr="003C1C52">
        <w:rPr>
          <w:b/>
        </w:rPr>
        <w:t>i                o jakości P</w:t>
      </w:r>
      <w:r>
        <w:t xml:space="preserve"> (części zamienne a</w:t>
      </w:r>
      <w:r w:rsidR="003C1C52">
        <w:t xml:space="preserve">lternatywne). Ich zastosowanie </w:t>
      </w:r>
      <w:r>
        <w:t xml:space="preserve">znacznie zaniżyłoby wartość mojego </w:t>
      </w:r>
      <w:r>
        <w:lastRenderedPageBreak/>
        <w:t>samochodu, a co za tym idzie, ich użycie nie pozwoliłoby na przywrócenie stanu pojazdu sprzed szkody. Proszę więc o uwzględnienie do wymiany w</w:t>
      </w:r>
      <w:r>
        <w:t xml:space="preserve">yłącznie części oryginalnych. </w:t>
      </w:r>
    </w:p>
    <w:p w14:paraId="291A733E" w14:textId="77777777" w:rsidR="003C1C52" w:rsidRDefault="003C1C52">
      <w:pPr>
        <w:jc w:val="both"/>
        <w:rPr>
          <w:rFonts w:hint="eastAsia"/>
        </w:rPr>
      </w:pPr>
    </w:p>
    <w:p w14:paraId="17385596" w14:textId="77777777" w:rsidR="00E23661" w:rsidRDefault="00301E48">
      <w:pPr>
        <w:jc w:val="both"/>
        <w:rPr>
          <w:rFonts w:hint="eastAsia"/>
        </w:rPr>
      </w:pPr>
      <w:r>
        <w:tab/>
        <w:t xml:space="preserve">W kosztorysie naprawy z dnia 15.07.2018 r. zastosowano </w:t>
      </w:r>
      <w:r w:rsidRPr="003C1C52">
        <w:rPr>
          <w:b/>
        </w:rPr>
        <w:t>stawkę roboczogodziny w kwocie 50 zł netto</w:t>
      </w:r>
      <w:r>
        <w:t xml:space="preserve">. Jest to kwota znacznie zaniżona, ponieważ </w:t>
      </w:r>
      <w:r w:rsidRPr="003C1C52">
        <w:rPr>
          <w:b/>
        </w:rPr>
        <w:t>stawka średnio rynkowa na terenie mojego zamieszkania wynosi 100 zł netto za robocz</w:t>
      </w:r>
      <w:r w:rsidRPr="003C1C52">
        <w:rPr>
          <w:b/>
        </w:rPr>
        <w:t>ogodzinę</w:t>
      </w:r>
      <w:r>
        <w:t>. Mój pojazd jest kilkuletni, do tego w dobrym stanie, dlatego zależy mi na naprawie w renomowanym warsztacie, który zagwarantuje mi wysokiej jakości części i materiały. Chciałabym wskazać, że cena roboczogodziny w ASO w moim miejscu zamieszkania w</w:t>
      </w:r>
      <w:r>
        <w:t xml:space="preserve">ynosi 140 zł na roboczogodzinę. </w:t>
      </w:r>
    </w:p>
    <w:p w14:paraId="67382286" w14:textId="77777777" w:rsidR="00E23661" w:rsidRDefault="00E23661">
      <w:pPr>
        <w:jc w:val="both"/>
        <w:rPr>
          <w:rFonts w:hint="eastAsia"/>
        </w:rPr>
      </w:pPr>
    </w:p>
    <w:p w14:paraId="6F915002" w14:textId="77777777" w:rsidR="00E23661" w:rsidRDefault="00301E48">
      <w:pPr>
        <w:jc w:val="both"/>
        <w:rPr>
          <w:rFonts w:hint="eastAsia"/>
        </w:rPr>
      </w:pPr>
      <w:r>
        <w:tab/>
      </w:r>
      <w:r>
        <w:t xml:space="preserve">Wykonany kosztorys zawiera również rabat na części zamienne w wysokości 10% oraz 40% na materiał lakierniczy. Jako osoba prywatna, nie mam możliwości uzyskania żadnych rabatów na części lub materiał lakierniczy. Proszę więc o uwzględnienie normalnych cen, </w:t>
      </w:r>
      <w:r>
        <w:t xml:space="preserve">a nie bezpodstawnie zaniżonych. </w:t>
      </w:r>
    </w:p>
    <w:p w14:paraId="34B75B0F" w14:textId="77777777" w:rsidR="00E23661" w:rsidRDefault="00E23661">
      <w:pPr>
        <w:jc w:val="both"/>
        <w:rPr>
          <w:rFonts w:hint="eastAsia"/>
        </w:rPr>
      </w:pPr>
    </w:p>
    <w:p w14:paraId="792D0B83" w14:textId="77777777" w:rsidR="00E23661" w:rsidRDefault="00301E48">
      <w:pPr>
        <w:spacing w:after="113"/>
        <w:jc w:val="both"/>
        <w:rPr>
          <w:rFonts w:hint="eastAsia"/>
        </w:rPr>
      </w:pPr>
      <w:r>
        <w:rPr>
          <w:rFonts w:cs="Gadugi"/>
        </w:rPr>
        <w:tab/>
        <w:t xml:space="preserve">Wskazuję również, że zgodnie z wyrokiem Sądu Najwyższego z dnia 11.06.2003 r., sygn. akt V CKN 308/01: </w:t>
      </w:r>
      <w:r>
        <w:rPr>
          <w:rFonts w:cs="Gadugi"/>
          <w:i/>
          <w:iCs/>
        </w:rPr>
        <w:t>„W przypadku uszkodzenia samochodu odszkodowanie obejmuje przede wszystkim kwotę pieniężna, konieczną do opłacenia jeg</w:t>
      </w:r>
      <w:r>
        <w:rPr>
          <w:rFonts w:cs="Gadugi"/>
          <w:i/>
          <w:iCs/>
        </w:rPr>
        <w:t>o naprawy lub przywrócenia do stanu sprzed wypadku. Osoba odpowiedzialna jest zobowiązana zwrócić poszkodowanemu wszelkie celowe i ekonomicznie uzasadnione wydatki poniesione w celu przywrócenia poprzedniego stanu samochodu, do których należą koszty nowych</w:t>
      </w:r>
      <w:r>
        <w:rPr>
          <w:rFonts w:cs="Gadugi"/>
          <w:i/>
          <w:iCs/>
        </w:rPr>
        <w:t xml:space="preserve"> części i innych materiałów”.</w:t>
      </w:r>
    </w:p>
    <w:p w14:paraId="501FA237" w14:textId="77777777" w:rsidR="00E23661" w:rsidRDefault="00E23661">
      <w:pPr>
        <w:spacing w:after="113"/>
        <w:jc w:val="both"/>
        <w:rPr>
          <w:rFonts w:cs="Gadugi" w:hint="eastAsia"/>
          <w:i/>
          <w:iCs/>
        </w:rPr>
      </w:pPr>
    </w:p>
    <w:p w14:paraId="689EFB1C" w14:textId="50F05115" w:rsidR="00E23661" w:rsidRDefault="00301E48">
      <w:pPr>
        <w:spacing w:after="113"/>
        <w:jc w:val="both"/>
        <w:rPr>
          <w:rFonts w:hint="eastAsia"/>
        </w:rPr>
      </w:pPr>
      <w:r>
        <w:rPr>
          <w:rFonts w:cs="Gadugi"/>
          <w:i/>
          <w:iCs/>
        </w:rPr>
        <w:tab/>
      </w:r>
      <w:r>
        <w:rPr>
          <w:rFonts w:cs="Gadugi"/>
        </w:rPr>
        <w:t xml:space="preserve">W związku z powyższym zwracam się z </w:t>
      </w:r>
      <w:r w:rsidR="003C1C52">
        <w:rPr>
          <w:rFonts w:cs="Gadugi"/>
        </w:rPr>
        <w:t>wnoszę</w:t>
      </w:r>
      <w:r>
        <w:rPr>
          <w:rFonts w:cs="Gadugi"/>
        </w:rPr>
        <w:t xml:space="preserve"> o dopłatę kwoty </w:t>
      </w:r>
      <w:r>
        <w:rPr>
          <w:rFonts w:cs="Gadugi"/>
          <w:b/>
          <w:bCs/>
        </w:rPr>
        <w:t>27.827,39 zł</w:t>
      </w:r>
      <w:r>
        <w:rPr>
          <w:rFonts w:cs="Gadugi"/>
        </w:rPr>
        <w:t>, która jest różnicą między kosztorysem wykonanym przez warsztat naprawczy, a Państwa kosztorysem. Kwota ta pozwoli mi na przywrócenie stanu pojazdu sprz</w:t>
      </w:r>
      <w:r>
        <w:rPr>
          <w:rFonts w:cs="Gadugi"/>
        </w:rPr>
        <w:t xml:space="preserve">ed szkody. Dodatkowo wnoszę o zwrot kwoty </w:t>
      </w:r>
      <w:r>
        <w:rPr>
          <w:rFonts w:cs="Gadugi"/>
          <w:b/>
          <w:bCs/>
        </w:rPr>
        <w:t>230 zł</w:t>
      </w:r>
      <w:r>
        <w:rPr>
          <w:rFonts w:cs="Gadugi"/>
        </w:rPr>
        <w:t xml:space="preserve">, za koszty sporządzenia rzetelnej kalkulacji naprawy. Jego wykonanie było niezbędne biorąc pod uwagę mocno krzywdzącą decyzję o wypłacie zaniżonego odszkodowania. Przelew proszę wykonać w przeciągu 7 dni na </w:t>
      </w:r>
      <w:r>
        <w:rPr>
          <w:rFonts w:cs="Gadugi"/>
        </w:rPr>
        <w:t xml:space="preserve">wcześniej skazane konto bankowe. </w:t>
      </w:r>
    </w:p>
    <w:p w14:paraId="361446ED" w14:textId="77777777" w:rsidR="00E23661" w:rsidRDefault="00E23661">
      <w:pPr>
        <w:spacing w:after="113"/>
        <w:jc w:val="both"/>
        <w:rPr>
          <w:rFonts w:cs="Gadugi" w:hint="eastAsia"/>
        </w:rPr>
      </w:pPr>
    </w:p>
    <w:p w14:paraId="42F1BF33" w14:textId="77777777" w:rsidR="00E23661" w:rsidRDefault="00301E48">
      <w:pPr>
        <w:spacing w:after="113"/>
        <w:jc w:val="both"/>
        <w:rPr>
          <w:rFonts w:hint="eastAsia"/>
        </w:rPr>
      </w:pPr>
      <w:r>
        <w:rPr>
          <w:rFonts w:cs="Gadugi"/>
        </w:rPr>
        <w:tab/>
        <w:t xml:space="preserve">W przypadku nieuwzględnienia mojej prośby jestem zdecydowana udać się na drogę sądową, co oznaczałoby dla Państwa poniesienie również kosztów sądowych. </w:t>
      </w:r>
      <w:r>
        <w:rPr>
          <w:rFonts w:cs="Gadugi"/>
        </w:rPr>
        <w:t xml:space="preserve">Jednocześnie mając na uwadze przedstawione okoliczności faktyczne i prawne sprawy proszę o rozważenie możliwości polubownego zakończenia sporu i zawarcie ugody na dogodnych dla obu stron warunkach. </w:t>
      </w:r>
    </w:p>
    <w:p w14:paraId="4F40DDD8" w14:textId="77777777" w:rsidR="00E23661" w:rsidRDefault="00E23661">
      <w:pPr>
        <w:spacing w:after="113"/>
        <w:jc w:val="both"/>
        <w:rPr>
          <w:rFonts w:cs="Gadugi" w:hint="eastAsia"/>
        </w:rPr>
      </w:pPr>
    </w:p>
    <w:p w14:paraId="068B8AE7" w14:textId="77777777" w:rsidR="00E23661" w:rsidRDefault="00E23661">
      <w:pPr>
        <w:spacing w:after="113"/>
        <w:jc w:val="both"/>
        <w:rPr>
          <w:rFonts w:cs="Gadugi" w:hint="eastAsia"/>
        </w:rPr>
      </w:pPr>
    </w:p>
    <w:p w14:paraId="325C74D2" w14:textId="77777777" w:rsidR="00E23661" w:rsidRDefault="00301E48">
      <w:pPr>
        <w:spacing w:after="113"/>
        <w:jc w:val="both"/>
        <w:rPr>
          <w:rFonts w:hint="eastAsia"/>
        </w:rPr>
      </w:pP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  <w:t>Z poważaniem</w:t>
      </w:r>
    </w:p>
    <w:p w14:paraId="054C232B" w14:textId="2E637B28" w:rsidR="00E23661" w:rsidRPr="003C1C52" w:rsidRDefault="00301E48">
      <w:pPr>
        <w:spacing w:after="113"/>
        <w:jc w:val="both"/>
      </w:pP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</w:r>
      <w:r>
        <w:rPr>
          <w:rFonts w:cs="Gadugi"/>
        </w:rPr>
        <w:tab/>
        <w:t>Natalia Krukowska</w:t>
      </w:r>
    </w:p>
    <w:p w14:paraId="54EDECBB" w14:textId="77777777" w:rsidR="00E23661" w:rsidRDefault="00E23661">
      <w:pPr>
        <w:spacing w:after="113"/>
        <w:jc w:val="both"/>
        <w:rPr>
          <w:rFonts w:cs="Gadugi" w:hint="eastAsia"/>
        </w:rPr>
      </w:pPr>
    </w:p>
    <w:p w14:paraId="469FA00B" w14:textId="77777777" w:rsidR="00E23661" w:rsidRDefault="00E23661">
      <w:pPr>
        <w:spacing w:after="113"/>
        <w:jc w:val="both"/>
        <w:rPr>
          <w:rFonts w:cs="Gadugi" w:hint="eastAsia"/>
        </w:rPr>
      </w:pPr>
    </w:p>
    <w:p w14:paraId="74CBA53A" w14:textId="77777777" w:rsidR="00E23661" w:rsidRDefault="00301E48">
      <w:pPr>
        <w:spacing w:after="113"/>
        <w:jc w:val="both"/>
        <w:rPr>
          <w:rFonts w:hint="eastAsia"/>
        </w:rPr>
      </w:pPr>
      <w:r>
        <w:rPr>
          <w:rFonts w:cs="Gadugi"/>
        </w:rPr>
        <w:t>Załączniki:</w:t>
      </w:r>
    </w:p>
    <w:p w14:paraId="438E9D1A" w14:textId="31E81E1C" w:rsidR="00E23661" w:rsidRDefault="00301E48">
      <w:pPr>
        <w:spacing w:after="113"/>
        <w:jc w:val="both"/>
        <w:rPr>
          <w:rFonts w:hint="eastAsia"/>
        </w:rPr>
      </w:pPr>
      <w:r>
        <w:rPr>
          <w:rFonts w:cs="Gadugi"/>
        </w:rPr>
        <w:t>- notatka policyjna dotycząca zdarzenia z dnia 02.07.2018 r.</w:t>
      </w:r>
      <w:r>
        <w:rPr>
          <w:rFonts w:cs="Gadugi"/>
        </w:rPr>
        <w:t>,</w:t>
      </w:r>
    </w:p>
    <w:p w14:paraId="512DD22D" w14:textId="30D7EA38" w:rsidR="00E23661" w:rsidRDefault="00301E48">
      <w:pPr>
        <w:spacing w:after="113"/>
        <w:jc w:val="both"/>
        <w:rPr>
          <w:rFonts w:hint="eastAsia"/>
        </w:rPr>
      </w:pPr>
      <w:r>
        <w:rPr>
          <w:rFonts w:cs="Gadugi"/>
        </w:rPr>
        <w:t>- kosztorys naprawy wykonany przez warsztat mechaniczny z dnia 18.07.2018 r.,</w:t>
      </w:r>
      <w:bookmarkStart w:id="0" w:name="_GoBack"/>
      <w:bookmarkEnd w:id="0"/>
    </w:p>
    <w:p w14:paraId="65E4D91E" w14:textId="77777777" w:rsidR="00E23661" w:rsidRDefault="00301E48">
      <w:pPr>
        <w:spacing w:after="113"/>
        <w:jc w:val="both"/>
        <w:rPr>
          <w:rFonts w:hint="eastAsia"/>
        </w:rPr>
      </w:pPr>
      <w:r>
        <w:rPr>
          <w:rFonts w:cs="Gadugi"/>
        </w:rPr>
        <w:t>- faktura VAT o numerze 100/2018 z dnia 18.07.2018 r.</w:t>
      </w:r>
    </w:p>
    <w:p w14:paraId="176A4CC3" w14:textId="77777777" w:rsidR="00E23661" w:rsidRDefault="00E23661">
      <w:pPr>
        <w:spacing w:after="113"/>
        <w:jc w:val="both"/>
        <w:rPr>
          <w:rFonts w:cs="Gadugi" w:hint="eastAsia"/>
        </w:rPr>
      </w:pPr>
    </w:p>
    <w:p w14:paraId="640F87CA" w14:textId="77777777" w:rsidR="00E23661" w:rsidRDefault="00E23661">
      <w:pPr>
        <w:jc w:val="both"/>
        <w:rPr>
          <w:rFonts w:hint="eastAsia"/>
        </w:rPr>
      </w:pPr>
    </w:p>
    <w:p w14:paraId="42D93E01" w14:textId="77777777" w:rsidR="00E23661" w:rsidRDefault="00E23661">
      <w:pPr>
        <w:jc w:val="both"/>
        <w:rPr>
          <w:rFonts w:hint="eastAsia"/>
        </w:rPr>
      </w:pPr>
    </w:p>
    <w:sectPr w:rsidR="00E2366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dug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3661"/>
    <w:rsid w:val="00162898"/>
    <w:rsid w:val="00301E48"/>
    <w:rsid w:val="003C1C52"/>
    <w:rsid w:val="00730F79"/>
    <w:rsid w:val="00C8158A"/>
    <w:rsid w:val="00E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9A0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752</Words>
  <Characters>4516</Characters>
  <Application>Microsoft Macintosh Word</Application>
  <DocSecurity>0</DocSecurity>
  <Lines>37</Lines>
  <Paragraphs>10</Paragraphs>
  <ScaleCrop>false</ScaleCrop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Tomasz Socha</cp:lastModifiedBy>
  <cp:revision>6</cp:revision>
  <dcterms:created xsi:type="dcterms:W3CDTF">2018-07-19T15:43:00Z</dcterms:created>
  <dcterms:modified xsi:type="dcterms:W3CDTF">2018-08-08T13:25:00Z</dcterms:modified>
  <dc:language>pl-PL</dc:language>
</cp:coreProperties>
</file>